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C1" w:rsidRDefault="00183403" w:rsidP="00F579AB">
      <w:pPr>
        <w:pStyle w:val="a4"/>
        <w:jc w:val="center"/>
        <w:rPr>
          <w:b/>
          <w:sz w:val="28"/>
          <w:szCs w:val="28"/>
        </w:rPr>
      </w:pPr>
      <w:r w:rsidRPr="00387304">
        <w:rPr>
          <w:b/>
          <w:sz w:val="28"/>
          <w:szCs w:val="28"/>
        </w:rPr>
        <w:t>ООО «Управляющая компания ПИРС»</w:t>
      </w:r>
    </w:p>
    <w:p w:rsidR="00B5366B" w:rsidRDefault="00B5366B" w:rsidP="00A62728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Тариф по обращению с твердыми коммунальными отходами</w:t>
      </w:r>
    </w:p>
    <w:p w:rsidR="00A62728" w:rsidRPr="00577685" w:rsidRDefault="00A62728" w:rsidP="00A62728">
      <w:pPr>
        <w:pStyle w:val="a4"/>
        <w:jc w:val="center"/>
        <w:rPr>
          <w:b/>
          <w:sz w:val="24"/>
          <w:szCs w:val="24"/>
        </w:rPr>
      </w:pPr>
      <w:r w:rsidRPr="00577685">
        <w:rPr>
          <w:b/>
          <w:sz w:val="24"/>
          <w:szCs w:val="24"/>
        </w:rPr>
        <w:t>с 01.0</w:t>
      </w:r>
      <w:r w:rsidR="00B5366B">
        <w:rPr>
          <w:b/>
          <w:sz w:val="24"/>
          <w:szCs w:val="24"/>
        </w:rPr>
        <w:t>7</w:t>
      </w:r>
      <w:r w:rsidRPr="00577685">
        <w:rPr>
          <w:b/>
          <w:sz w:val="24"/>
          <w:szCs w:val="24"/>
        </w:rPr>
        <w:t>.201</w:t>
      </w:r>
      <w:r w:rsidR="006671E2">
        <w:rPr>
          <w:b/>
          <w:sz w:val="24"/>
          <w:szCs w:val="24"/>
        </w:rPr>
        <w:t>9</w:t>
      </w:r>
      <w:r w:rsidR="00B5366B">
        <w:rPr>
          <w:b/>
          <w:sz w:val="24"/>
          <w:szCs w:val="24"/>
        </w:rPr>
        <w:t xml:space="preserve"> – 31.12.2019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01"/>
        <w:gridCol w:w="8374"/>
      </w:tblGrid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Потребители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B5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Тариф </w:t>
            </w:r>
            <w:r w:rsidR="00B53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обращению с твердыми коммунальными отходами </w:t>
            </w: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1 </w:t>
            </w:r>
            <w:proofErr w:type="spellStart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НДС (руб.)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0" w:type="auto"/>
            <w:vAlign w:val="center"/>
            <w:hideMark/>
          </w:tcPr>
          <w:p w:rsidR="00527641" w:rsidRPr="00B5366B" w:rsidRDefault="00B5366B" w:rsidP="0052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B53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697,51</w:t>
            </w:r>
            <w:bookmarkEnd w:id="0"/>
          </w:p>
        </w:tc>
      </w:tr>
    </w:tbl>
    <w:p w:rsidR="00527641" w:rsidRDefault="00527641" w:rsidP="00A62728">
      <w:pPr>
        <w:pStyle w:val="a4"/>
        <w:jc w:val="center"/>
        <w:rPr>
          <w:b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479"/>
        <w:gridCol w:w="30"/>
        <w:gridCol w:w="4782"/>
        <w:gridCol w:w="2115"/>
        <w:gridCol w:w="997"/>
        <w:gridCol w:w="1245"/>
        <w:gridCol w:w="621"/>
      </w:tblGrid>
      <w:tr w:rsidR="00527641" w:rsidRPr="00527641" w:rsidTr="00527641">
        <w:trPr>
          <w:gridAfter w:val="1"/>
          <w:wAfter w:w="431" w:type="dxa"/>
          <w:trHeight w:val="293"/>
          <w:tblCellSpacing w:w="15" w:type="dxa"/>
          <w:jc w:val="center"/>
        </w:trPr>
        <w:tc>
          <w:tcPr>
            <w:tcW w:w="0" w:type="auto"/>
            <w:gridSpan w:val="7"/>
            <w:vMerge w:val="restart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Нормативы</w:t>
            </w:r>
            <w:r w:rsidRPr="00527641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br/>
              <w:t>накопления твердых коммунальных отходов</w:t>
            </w:r>
            <w:r w:rsidRPr="00527641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br/>
              <w:t>на территории города Нижневартовска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Merge w:val="restart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 № 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категории объектов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Расчетная единица,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в отношении которой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устанавливается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норматив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Норматив накопления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отходов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Merge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gramStart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кг</w:t>
            </w:r>
            <w:proofErr w:type="gramEnd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куб</w:t>
            </w:r>
            <w:proofErr w:type="gramStart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/год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I. Административные здания, учреждения, конторы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Административные, офисные учреждения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работник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164,98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2,555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II. Предприятия торговли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Продовольственный магазин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  <w:t>общей площади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37,595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0,365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Промтоварный магазин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  <w:t>общей площади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24,455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0,73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Супермаркет (универмаг)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  <w:t>общей площади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54,75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0,365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III. Предприятия транспортной инфраструктуры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Железнодорожные и автовокзалы, аэропорты, речные порты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пассажир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60,59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1,095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IV. Дошкольные и учебные заведения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Дошкольное образовательное учреждение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158,41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1,825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Общеобразовательное учреждение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учащийся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82,49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1,095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V. Культурно-развлекательные, спортивные учреждения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Клубы, кинотеатры, концертные залы, театры, цирки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27,01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0,73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Библиотеки, архивы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15,33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0,73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VI. Предприятия общественного питания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Кафе, рестораны, бары, </w:t>
            </w:r>
            <w:proofErr w:type="spellStart"/>
            <w:proofErr w:type="gram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закусоч-ные</w:t>
            </w:r>
            <w:proofErr w:type="spellEnd"/>
            <w:proofErr w:type="gramEnd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столовые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540,565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6,205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VII. Предприятия службы быта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Гостиницы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166,075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2,92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Парикмахерские, косметические салоны, салоны красоты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54,385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4,38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VIII. Предприятия в сфере похоронных услуг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Кладбища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га общей площади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3 012,35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27,375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IX. Многоквартирные дома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Многоквартирные дома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проживающий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199,655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1,46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Крупногабаритные отходы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проживающий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27,74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0,365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VII. Предприятия службы быта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Индивидуальные жилые дома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проживающий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535,82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5,11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Крупногабаритные отходы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проживающий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16,06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0,146</w:t>
            </w:r>
          </w:p>
        </w:tc>
      </w:tr>
      <w:tr w:rsidR="006671E2" w:rsidRPr="00527641" w:rsidTr="00B5366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blCellSpacing w:w="15" w:type="dxa"/>
        </w:trPr>
        <w:tc>
          <w:tcPr>
            <w:tcW w:w="169" w:type="dxa"/>
            <w:hideMark/>
          </w:tcPr>
          <w:p w:rsidR="006671E2" w:rsidRPr="006671E2" w:rsidRDefault="006671E2" w:rsidP="006671E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0" w:type="dxa"/>
            <w:gridSpan w:val="6"/>
            <w:vAlign w:val="center"/>
            <w:hideMark/>
          </w:tcPr>
          <w:p w:rsidR="006671E2" w:rsidRPr="00B5366B" w:rsidRDefault="00B879D8" w:rsidP="00B5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5366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hyperlink r:id="rId6" w:tgtFrame="_blank" w:history="1">
              <w:r w:rsidR="006671E2" w:rsidRPr="00B5366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Постановление администрация города Нижневартовска от 19.01.2018 №56</w:t>
              </w:r>
              <w:r w:rsidR="006671E2" w:rsidRPr="00B5366B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 «Об установлении нормативов накопления твердых коммунальных отходов на территории города Нижневартовска»</w:t>
              </w:r>
            </w:hyperlink>
          </w:p>
        </w:tc>
      </w:tr>
      <w:tr w:rsidR="006671E2" w:rsidRPr="00527641" w:rsidTr="0052764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671E2" w:rsidRPr="00B5366B" w:rsidRDefault="00B879D8" w:rsidP="00B5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5366B">
              <w:rPr>
                <w:rFonts w:ascii="Times New Roman" w:hAnsi="Times New Roman" w:cs="Times New Roman"/>
                <w:sz w:val="18"/>
                <w:szCs w:val="18"/>
              </w:rPr>
              <w:t xml:space="preserve">    *</w:t>
            </w:r>
            <w:hyperlink r:id="rId7" w:tgtFrame="_blank" w:history="1">
              <w:r w:rsidR="006671E2" w:rsidRPr="00B5366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Приказ Региональной службы по тарифам ХМАО-Югры  №51-нп</w:t>
              </w:r>
              <w:r w:rsidR="006671E2" w:rsidRPr="00B5366B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 «О внесении изменений в  </w:t>
              </w:r>
              <w:r w:rsidRPr="00B5366B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               </w:t>
              </w:r>
              <w:r w:rsidR="006671E2" w:rsidRPr="00B5366B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некоторые приказы Региональной службы по тарифам ХМАО-Югры»</w:t>
              </w:r>
            </w:hyperlink>
          </w:p>
        </w:tc>
      </w:tr>
      <w:tr w:rsidR="006671E2" w:rsidRPr="00527641" w:rsidTr="00B5366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blCellSpacing w:w="15" w:type="dxa"/>
        </w:trPr>
        <w:tc>
          <w:tcPr>
            <w:tcW w:w="169" w:type="dxa"/>
            <w:vAlign w:val="center"/>
            <w:hideMark/>
          </w:tcPr>
          <w:p w:rsidR="006671E2" w:rsidRPr="006671E2" w:rsidRDefault="006671E2" w:rsidP="0066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50" w:type="dxa"/>
            <w:gridSpan w:val="6"/>
            <w:vAlign w:val="center"/>
            <w:hideMark/>
          </w:tcPr>
          <w:p w:rsidR="006671E2" w:rsidRPr="00B5366B" w:rsidRDefault="00B879D8" w:rsidP="00B5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5366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hyperlink r:id="rId8" w:tgtFrame="_blank" w:history="1">
              <w:r w:rsidR="006671E2" w:rsidRPr="00B5366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Приказ Региональной службы по тарифам Ханты–Мансийского автономного округа – Югры от 30.11.2017 №146-нп</w:t>
              </w:r>
              <w:r w:rsidR="006671E2" w:rsidRPr="00B5366B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 «Об утверждении предельных тарифов на регулируемые виды деятельности в области обращения с твердыми коммунальными отходами, оказываемые операторами по обращению с твердыми коммунальными отходами»</w:t>
              </w:r>
            </w:hyperlink>
          </w:p>
        </w:tc>
      </w:tr>
    </w:tbl>
    <w:p w:rsidR="00527641" w:rsidRDefault="00527641" w:rsidP="00505F88">
      <w:pPr>
        <w:pStyle w:val="a4"/>
        <w:rPr>
          <w:sz w:val="16"/>
          <w:szCs w:val="16"/>
        </w:rPr>
      </w:pPr>
    </w:p>
    <w:p w:rsidR="00527641" w:rsidRDefault="00527641" w:rsidP="00505F88">
      <w:pPr>
        <w:pStyle w:val="a4"/>
        <w:rPr>
          <w:sz w:val="16"/>
          <w:szCs w:val="16"/>
        </w:rPr>
      </w:pPr>
    </w:p>
    <w:p w:rsidR="00527641" w:rsidRDefault="00527641" w:rsidP="00505F88">
      <w:pPr>
        <w:pStyle w:val="a4"/>
        <w:rPr>
          <w:sz w:val="16"/>
          <w:szCs w:val="16"/>
        </w:rPr>
      </w:pPr>
    </w:p>
    <w:sectPr w:rsidR="00527641" w:rsidSect="00B5366B">
      <w:pgSz w:w="11906" w:h="16838" w:code="9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A00"/>
    <w:multiLevelType w:val="hybridMultilevel"/>
    <w:tmpl w:val="39AA8C26"/>
    <w:lvl w:ilvl="0" w:tplc="D286E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C113B"/>
    <w:multiLevelType w:val="hybridMultilevel"/>
    <w:tmpl w:val="617C6722"/>
    <w:lvl w:ilvl="0" w:tplc="15F0192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0DA40D33"/>
    <w:multiLevelType w:val="hybridMultilevel"/>
    <w:tmpl w:val="1BC6DFAE"/>
    <w:lvl w:ilvl="0" w:tplc="DCE872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44583"/>
    <w:multiLevelType w:val="hybridMultilevel"/>
    <w:tmpl w:val="486016B0"/>
    <w:lvl w:ilvl="0" w:tplc="7F0EA5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C06BA"/>
    <w:multiLevelType w:val="hybridMultilevel"/>
    <w:tmpl w:val="6C42B604"/>
    <w:lvl w:ilvl="0" w:tplc="C68C8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4602C"/>
    <w:multiLevelType w:val="hybridMultilevel"/>
    <w:tmpl w:val="AC223E22"/>
    <w:lvl w:ilvl="0" w:tplc="5F1C3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C4239"/>
    <w:multiLevelType w:val="hybridMultilevel"/>
    <w:tmpl w:val="F95611A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03"/>
    <w:rsid w:val="000F0ABB"/>
    <w:rsid w:val="0016022D"/>
    <w:rsid w:val="00183403"/>
    <w:rsid w:val="00270846"/>
    <w:rsid w:val="00387304"/>
    <w:rsid w:val="00505F88"/>
    <w:rsid w:val="00527641"/>
    <w:rsid w:val="00577685"/>
    <w:rsid w:val="006173FA"/>
    <w:rsid w:val="00620A69"/>
    <w:rsid w:val="006671E2"/>
    <w:rsid w:val="00697DF4"/>
    <w:rsid w:val="00733A43"/>
    <w:rsid w:val="007C407A"/>
    <w:rsid w:val="008A76B2"/>
    <w:rsid w:val="008B0024"/>
    <w:rsid w:val="009943A4"/>
    <w:rsid w:val="00A06F79"/>
    <w:rsid w:val="00A62728"/>
    <w:rsid w:val="00B5366B"/>
    <w:rsid w:val="00B65E80"/>
    <w:rsid w:val="00B879D8"/>
    <w:rsid w:val="00BA1F17"/>
    <w:rsid w:val="00BA39CE"/>
    <w:rsid w:val="00C13721"/>
    <w:rsid w:val="00CF01D2"/>
    <w:rsid w:val="00DB6905"/>
    <w:rsid w:val="00E112BE"/>
    <w:rsid w:val="00E323BE"/>
    <w:rsid w:val="00F335C1"/>
    <w:rsid w:val="00F472AF"/>
    <w:rsid w:val="00F579AB"/>
    <w:rsid w:val="00FA0252"/>
    <w:rsid w:val="00FA2636"/>
    <w:rsid w:val="00F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7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7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2-nv.ru/docs/legislation/order_2017.11.30_146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k2-nv.ru/docs/legislation/resolution_2018.01.19_5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2-nv.ru/docs/legislation/resolution_2018.01.19_56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22</cp:revision>
  <cp:lastPrinted>2019-01-22T07:20:00Z</cp:lastPrinted>
  <dcterms:created xsi:type="dcterms:W3CDTF">2016-07-16T08:52:00Z</dcterms:created>
  <dcterms:modified xsi:type="dcterms:W3CDTF">2019-07-31T10:02:00Z</dcterms:modified>
</cp:coreProperties>
</file>