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5" w:rsidRDefault="005329E9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потребления коммунальных услуг по ХВС, ГВС, водоотведение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FD49FE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FD49FE">
        <w:rPr>
          <w:rFonts w:ascii="Times New Roman" w:hAnsi="Times New Roman" w:cs="Times New Roman"/>
          <w:b/>
        </w:rPr>
        <w:t>20</w:t>
      </w:r>
      <w:r w:rsidRPr="00A80140">
        <w:rPr>
          <w:rFonts w:ascii="Times New Roman" w:hAnsi="Times New Roman" w:cs="Times New Roman"/>
          <w:b/>
        </w:rPr>
        <w:t>- 31.12.20</w:t>
      </w:r>
      <w:r w:rsidR="00FD49FE">
        <w:rPr>
          <w:rFonts w:ascii="Times New Roman" w:hAnsi="Times New Roman" w:cs="Times New Roman"/>
          <w:b/>
        </w:rPr>
        <w:t>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346D5" w:rsidTr="008346D5">
        <w:tc>
          <w:tcPr>
            <w:tcW w:w="53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9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благоустройства жилого фонда</w:t>
            </w:r>
          </w:p>
        </w:tc>
        <w:tc>
          <w:tcPr>
            <w:tcW w:w="1914" w:type="dxa"/>
          </w:tcPr>
          <w:p w:rsidR="005329E9" w:rsidRDefault="008346D5" w:rsidP="005329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</w:p>
          <w:p w:rsidR="008346D5" w:rsidRDefault="005329E9" w:rsidP="005329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ГВС</w:t>
            </w:r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1914" w:type="dxa"/>
          </w:tcPr>
          <w:p w:rsidR="008346D5" w:rsidRDefault="005329E9" w:rsidP="005329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</w:t>
            </w:r>
          </w:p>
        </w:tc>
        <w:tc>
          <w:tcPr>
            <w:tcW w:w="1915" w:type="dxa"/>
          </w:tcPr>
          <w:p w:rsidR="008346D5" w:rsidRDefault="005329E9" w:rsidP="005329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Водоотведение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</w:t>
            </w:r>
          </w:p>
        </w:tc>
      </w:tr>
      <w:tr w:rsidR="008346D5" w:rsidTr="008346D5">
        <w:tc>
          <w:tcPr>
            <w:tcW w:w="9571" w:type="dxa"/>
            <w:gridSpan w:val="5"/>
          </w:tcPr>
          <w:p w:rsidR="008346D5" w:rsidRPr="005329E9" w:rsidRDefault="008346D5" w:rsidP="008346D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329E9">
              <w:rPr>
                <w:b/>
                <w:sz w:val="20"/>
                <w:szCs w:val="20"/>
              </w:rPr>
              <w:t>Жилые дома с централизованным горячим водоснабжением при закрытых системах отопления:</w:t>
            </w:r>
          </w:p>
          <w:p w:rsidR="002D399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3,331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3,843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7,174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3,461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3,930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7,391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3,539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3,982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7,521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3,885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4,763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8,648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расхода тепловой энергии, используемой на подогрев холодной воды, для предоставления коммунальной услуги по горячему водоснабжению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FD49FE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FD49FE">
        <w:rPr>
          <w:rFonts w:ascii="Times New Roman" w:hAnsi="Times New Roman" w:cs="Times New Roman"/>
          <w:b/>
        </w:rPr>
        <w:t>20</w:t>
      </w:r>
      <w:r w:rsidRPr="00A80140">
        <w:rPr>
          <w:rFonts w:ascii="Times New Roman" w:hAnsi="Times New Roman" w:cs="Times New Roman"/>
          <w:b/>
        </w:rPr>
        <w:t>- 31.12.20</w:t>
      </w:r>
      <w:r w:rsidR="00FD49FE">
        <w:rPr>
          <w:rFonts w:ascii="Times New Roman" w:hAnsi="Times New Roman" w:cs="Times New Roman"/>
          <w:b/>
        </w:rPr>
        <w:t>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8346D5" w:rsidTr="00655BD9">
        <w:tc>
          <w:tcPr>
            <w:tcW w:w="3794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D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 и конструктивные характеристики систем ГВС многоквартирных домов</w:t>
            </w:r>
          </w:p>
        </w:tc>
        <w:tc>
          <w:tcPr>
            <w:tcW w:w="2586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измерения </w:t>
            </w:r>
          </w:p>
        </w:tc>
        <w:tc>
          <w:tcPr>
            <w:tcW w:w="3191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расхода тепловой энергии</w:t>
            </w:r>
          </w:p>
        </w:tc>
      </w:tr>
      <w:tr w:rsidR="008346D5" w:rsidTr="008346D5">
        <w:tc>
          <w:tcPr>
            <w:tcW w:w="9571" w:type="dxa"/>
            <w:gridSpan w:val="3"/>
          </w:tcPr>
          <w:p w:rsidR="008346D5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Многоквартирные и ж</w:t>
            </w:r>
            <w:r w:rsidR="00655BD9" w:rsidRPr="000519F8">
              <w:rPr>
                <w:b/>
              </w:rPr>
              <w:t xml:space="preserve">илые дома с </w:t>
            </w:r>
            <w:r w:rsidR="002D3997">
              <w:rPr>
                <w:b/>
              </w:rPr>
              <w:t>открытой</w:t>
            </w:r>
            <w:r w:rsidR="00655BD9">
              <w:rPr>
                <w:b/>
              </w:rPr>
              <w:t xml:space="preserve"> </w:t>
            </w:r>
            <w:r w:rsidR="00655BD9" w:rsidRPr="000519F8">
              <w:rPr>
                <w:b/>
              </w:rPr>
              <w:t xml:space="preserve"> систем</w:t>
            </w:r>
            <w:r w:rsidR="00655BD9">
              <w:rPr>
                <w:b/>
              </w:rPr>
              <w:t>ой</w:t>
            </w:r>
            <w:r w:rsidR="00655BD9" w:rsidRPr="000519F8">
              <w:rPr>
                <w:b/>
              </w:rPr>
              <w:t xml:space="preserve"> </w:t>
            </w:r>
            <w:r w:rsidR="00655BD9">
              <w:rPr>
                <w:b/>
              </w:rPr>
              <w:t>тепло</w:t>
            </w:r>
            <w:r w:rsidR="002D3997">
              <w:rPr>
                <w:b/>
              </w:rPr>
              <w:t>снабжения (горячего водоснабжения)</w:t>
            </w:r>
            <w:r w:rsidR="00655BD9" w:rsidRPr="000519F8">
              <w:rPr>
                <w:b/>
              </w:rPr>
              <w:t>:</w:t>
            </w:r>
          </w:p>
        </w:tc>
      </w:tr>
      <w:tr w:rsidR="002D3997" w:rsidTr="002D3997">
        <w:tc>
          <w:tcPr>
            <w:tcW w:w="9571" w:type="dxa"/>
            <w:gridSpan w:val="3"/>
          </w:tcPr>
          <w:p w:rsidR="002D3997" w:rsidRDefault="002D3997" w:rsidP="002D399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0,0710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0,0834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b/>
              </w:rPr>
              <w:t>Многоквартирные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 xml:space="preserve"> и ж</w:t>
            </w:r>
            <w:r w:rsidRPr="000519F8">
              <w:rPr>
                <w:b/>
              </w:rPr>
              <w:t xml:space="preserve">илые дома с </w:t>
            </w:r>
            <w:r>
              <w:rPr>
                <w:b/>
              </w:rPr>
              <w:t xml:space="preserve">закрытой </w:t>
            </w:r>
            <w:r w:rsidRPr="000519F8">
              <w:rPr>
                <w:b/>
              </w:rPr>
              <w:t xml:space="preserve"> систем</w:t>
            </w:r>
            <w:r>
              <w:rPr>
                <w:b/>
              </w:rPr>
              <w:t>ой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>теплоснабжения (горячего водоснабжения</w:t>
            </w:r>
            <w:proofErr w:type="gramEnd"/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0,0741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0,0679</w:t>
            </w:r>
          </w:p>
        </w:tc>
      </w:tr>
      <w:tr w:rsidR="009822A0" w:rsidTr="009822A0">
        <w:tc>
          <w:tcPr>
            <w:tcW w:w="9571" w:type="dxa"/>
            <w:gridSpan w:val="3"/>
          </w:tcPr>
          <w:p w:rsidR="009822A0" w:rsidRDefault="009822A0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93531E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0,0803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9822A0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2A0">
              <w:rPr>
                <w:rFonts w:ascii="Times New Roman" w:hAnsi="Times New Roman" w:cs="Times New Roman"/>
              </w:rPr>
              <w:t>0,0741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 w:rsidR="002747D7">
        <w:rPr>
          <w:rFonts w:ascii="Times New Roman" w:hAnsi="Times New Roman" w:cs="Times New Roman"/>
          <w:sz w:val="16"/>
          <w:szCs w:val="16"/>
        </w:rPr>
        <w:t>1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r w:rsidR="002747D7">
        <w:rPr>
          <w:rFonts w:ascii="Times New Roman" w:hAnsi="Times New Roman" w:cs="Times New Roman"/>
          <w:sz w:val="16"/>
          <w:szCs w:val="16"/>
        </w:rPr>
        <w:t>07.02.2020г</w:t>
      </w:r>
      <w:r w:rsidRPr="00605FE6">
        <w:rPr>
          <w:rFonts w:ascii="Times New Roman" w:hAnsi="Times New Roman" w:cs="Times New Roman"/>
          <w:sz w:val="16"/>
          <w:szCs w:val="16"/>
        </w:rPr>
        <w:t>Департамента Жилищно-коммунального комплекса и энергетики ХМАО-Югры «О внесении изменений в приказ</w:t>
      </w:r>
      <w:r w:rsidR="002747D7"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:rsidR="002D3997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:rsidR="009D35DF" w:rsidRPr="00605FE6" w:rsidRDefault="009D35DF" w:rsidP="009D35DF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r>
        <w:rPr>
          <w:rFonts w:ascii="Times New Roman" w:hAnsi="Times New Roman" w:cs="Times New Roman"/>
          <w:sz w:val="16"/>
          <w:szCs w:val="16"/>
        </w:rPr>
        <w:t>29</w:t>
      </w:r>
      <w:r>
        <w:rPr>
          <w:rFonts w:ascii="Times New Roman" w:hAnsi="Times New Roman" w:cs="Times New Roman"/>
          <w:sz w:val="16"/>
          <w:szCs w:val="16"/>
        </w:rPr>
        <w:t>.0</w:t>
      </w:r>
      <w:r>
        <w:rPr>
          <w:rFonts w:ascii="Times New Roman" w:hAnsi="Times New Roman" w:cs="Times New Roman"/>
          <w:sz w:val="16"/>
          <w:szCs w:val="16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.2020г</w:t>
      </w:r>
      <w:r w:rsidRPr="00605FE6">
        <w:rPr>
          <w:rFonts w:ascii="Times New Roman" w:hAnsi="Times New Roman" w:cs="Times New Roman"/>
          <w:sz w:val="16"/>
          <w:szCs w:val="16"/>
        </w:rPr>
        <w:t>Департамента Жилищно-коммунального комплекса и энергетики ХМАО-Югры «О внесении изменений в приказ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:rsidR="002D3997" w:rsidRDefault="002D3997"/>
    <w:sectPr w:rsidR="002D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D5"/>
    <w:rsid w:val="0024049D"/>
    <w:rsid w:val="002747D7"/>
    <w:rsid w:val="002D3997"/>
    <w:rsid w:val="004D3AB9"/>
    <w:rsid w:val="005329E9"/>
    <w:rsid w:val="00655BD9"/>
    <w:rsid w:val="00670D09"/>
    <w:rsid w:val="008346D5"/>
    <w:rsid w:val="0093531E"/>
    <w:rsid w:val="009822A0"/>
    <w:rsid w:val="009D35DF"/>
    <w:rsid w:val="00AF2C77"/>
    <w:rsid w:val="00C334E2"/>
    <w:rsid w:val="00ED20FA"/>
    <w:rsid w:val="00F838B2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2-nv.ru/docs/legislation/order_2018.12.06_8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C1F7F-2CBC-432E-985E-9DB811FE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10</cp:revision>
  <cp:lastPrinted>2020-04-16T06:07:00Z</cp:lastPrinted>
  <dcterms:created xsi:type="dcterms:W3CDTF">2019-07-31T07:22:00Z</dcterms:created>
  <dcterms:modified xsi:type="dcterms:W3CDTF">2020-05-14T08:51:00Z</dcterms:modified>
</cp:coreProperties>
</file>